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1F0E" w14:textId="77777777" w:rsidR="003678FC" w:rsidRPr="00364F1C" w:rsidRDefault="00B84A30" w:rsidP="003678FC">
      <w:pPr>
        <w:jc w:val="center"/>
        <w:rPr>
          <w:rStyle w:val="SubtleEmphasis"/>
          <w:i w:val="0"/>
          <w:iCs w:val="0"/>
          <w:sz w:val="24"/>
          <w:lang w:val="fr-BE"/>
        </w:rPr>
      </w:pPr>
      <w:bookmarkStart w:id="0" w:name="_GoBack"/>
      <w:bookmarkEnd w:id="0"/>
      <w:r w:rsidRPr="003678FC">
        <w:rPr>
          <w:rStyle w:val="SubtleEmphasis"/>
          <w:i w:val="0"/>
          <w:iCs w:val="0"/>
          <w:sz w:val="24"/>
          <w:lang w:val="fr-BE"/>
        </w:rPr>
        <w:t xml:space="preserve"> </w:t>
      </w:r>
      <w:r w:rsidR="003678FC" w:rsidRPr="00364F1C">
        <w:rPr>
          <w:rStyle w:val="SubtleEmphasis"/>
          <w:i w:val="0"/>
          <w:iCs w:val="0"/>
          <w:sz w:val="24"/>
          <w:lang w:val="fr-BE"/>
        </w:rPr>
        <w:t>ORDRE DU JOUR DE LA SÉANCE DU</w:t>
      </w:r>
    </w:p>
    <w:p w14:paraId="53A6170E" w14:textId="77777777" w:rsidR="003678FC" w:rsidRPr="00364F1C" w:rsidRDefault="003678FC" w:rsidP="003678FC">
      <w:pPr>
        <w:jc w:val="center"/>
        <w:rPr>
          <w:rStyle w:val="SubtleEmphasis"/>
          <w:i w:val="0"/>
          <w:iCs w:val="0"/>
          <w:sz w:val="24"/>
          <w:lang w:val="fr-BE"/>
        </w:rPr>
      </w:pPr>
      <w:r w:rsidRPr="00364F1C">
        <w:rPr>
          <w:rStyle w:val="SubtleEmphasis"/>
          <w:i w:val="0"/>
          <w:iCs w:val="0"/>
          <w:sz w:val="24"/>
          <w:lang w:val="fr-BE"/>
        </w:rPr>
        <w:t>CONSEIL COMMUNAL DU 20 SEPTEMBRE 2022 Á 20H15</w:t>
      </w:r>
    </w:p>
    <w:p w14:paraId="25CF4C0E" w14:textId="77777777" w:rsidR="003678FC" w:rsidRPr="00364F1C" w:rsidRDefault="003678FC" w:rsidP="003678FC">
      <w:pPr>
        <w:jc w:val="center"/>
        <w:rPr>
          <w:rStyle w:val="SubtleEmphasis"/>
          <w:i w:val="0"/>
          <w:iCs w:val="0"/>
          <w:sz w:val="24"/>
          <w:lang w:val="fr-BE"/>
        </w:rPr>
      </w:pPr>
      <w:r w:rsidRPr="00364F1C">
        <w:rPr>
          <w:rStyle w:val="SubtleEmphasis"/>
          <w:i w:val="0"/>
          <w:iCs w:val="0"/>
          <w:sz w:val="24"/>
          <w:lang w:val="fr-BE"/>
        </w:rPr>
        <w:t>-------------------------------------------------------------------------------</w:t>
      </w:r>
    </w:p>
    <w:p w14:paraId="1CA57201" w14:textId="6535CF8D" w:rsidR="003678FC" w:rsidRPr="00364F1C" w:rsidRDefault="003678FC" w:rsidP="003678FC">
      <w:pPr>
        <w:jc w:val="center"/>
        <w:rPr>
          <w:rStyle w:val="SubtleEmphasis"/>
          <w:i w:val="0"/>
          <w:iCs w:val="0"/>
          <w:sz w:val="24"/>
          <w:lang w:val="fr-BE"/>
        </w:rPr>
      </w:pPr>
      <w:r w:rsidRPr="00364F1C">
        <w:rPr>
          <w:rStyle w:val="SubtleEmphasis"/>
          <w:i w:val="0"/>
          <w:iCs w:val="0"/>
          <w:sz w:val="24"/>
          <w:lang w:val="fr-BE"/>
        </w:rPr>
        <w:t xml:space="preserve">HÔTEL DE VILLE - SALLE DU CONSEIL - 35, av des Combattants 1340 </w:t>
      </w:r>
      <w:proofErr w:type="spellStart"/>
      <w:r w:rsidRPr="00364F1C">
        <w:rPr>
          <w:rStyle w:val="SubtleEmphasis"/>
          <w:i w:val="0"/>
          <w:iCs w:val="0"/>
          <w:sz w:val="24"/>
          <w:lang w:val="fr-BE"/>
        </w:rPr>
        <w:t>Ottignies-Louvainla-</w:t>
      </w:r>
      <w:r w:rsidR="00131896">
        <w:rPr>
          <w:rStyle w:val="SubtleEmphasis"/>
          <w:i w:val="0"/>
          <w:iCs w:val="0"/>
          <w:sz w:val="24"/>
          <w:lang w:val="fr-BE"/>
        </w:rPr>
        <w:t>N</w:t>
      </w:r>
      <w:r w:rsidRPr="00364F1C">
        <w:rPr>
          <w:rStyle w:val="SubtleEmphasis"/>
          <w:i w:val="0"/>
          <w:iCs w:val="0"/>
          <w:sz w:val="24"/>
          <w:lang w:val="fr-BE"/>
        </w:rPr>
        <w:t>euve</w:t>
      </w:r>
      <w:proofErr w:type="spellEnd"/>
    </w:p>
    <w:p w14:paraId="12135DB1" w14:textId="77777777" w:rsidR="003678FC" w:rsidRPr="00364F1C" w:rsidRDefault="003678FC" w:rsidP="003678FC">
      <w:pPr>
        <w:jc w:val="center"/>
        <w:rPr>
          <w:rStyle w:val="SubtleEmphasis"/>
          <w:i w:val="0"/>
          <w:iCs w:val="0"/>
          <w:sz w:val="24"/>
          <w:lang w:val="fr-BE"/>
        </w:rPr>
      </w:pPr>
      <w:r w:rsidRPr="00364F1C">
        <w:rPr>
          <w:rStyle w:val="SubtleEmphasis"/>
          <w:i w:val="0"/>
          <w:iCs w:val="0"/>
          <w:sz w:val="24"/>
          <w:lang w:val="fr-BE"/>
        </w:rPr>
        <w:t>SÉANCE PUBLIQUE</w:t>
      </w:r>
    </w:p>
    <w:p w14:paraId="0BFE142A" w14:textId="7382EC3B" w:rsidR="003678FC" w:rsidRDefault="003678FC" w:rsidP="003678FC">
      <w:pPr>
        <w:rPr>
          <w:rStyle w:val="SubtleEmphasis"/>
          <w:i w:val="0"/>
          <w:iCs w:val="0"/>
          <w:color w:val="00B050"/>
          <w:sz w:val="24"/>
          <w:lang w:val="fr-BE"/>
        </w:rPr>
      </w:pPr>
    </w:p>
    <w:p w14:paraId="00AD8F5F" w14:textId="468119FD" w:rsidR="003678FC" w:rsidRPr="003678FC" w:rsidRDefault="003678FC" w:rsidP="003678FC">
      <w:pPr>
        <w:rPr>
          <w:rStyle w:val="SubtleEmphasis"/>
          <w:b/>
          <w:bCs/>
          <w:i w:val="0"/>
          <w:iCs w:val="0"/>
          <w:sz w:val="24"/>
          <w:lang w:val="fr-BE"/>
        </w:rPr>
      </w:pPr>
      <w:r w:rsidRPr="003678FC">
        <w:rPr>
          <w:rStyle w:val="SubtleEmphasis"/>
          <w:b/>
          <w:bCs/>
          <w:i w:val="0"/>
          <w:iCs w:val="0"/>
          <w:sz w:val="24"/>
          <w:lang w:val="fr-BE"/>
        </w:rPr>
        <w:t>Point ajouté à l’</w:t>
      </w:r>
      <w:proofErr w:type="spellStart"/>
      <w:r w:rsidRPr="003678FC">
        <w:rPr>
          <w:rStyle w:val="SubtleEmphasis"/>
          <w:b/>
          <w:bCs/>
          <w:i w:val="0"/>
          <w:iCs w:val="0"/>
          <w:sz w:val="24"/>
          <w:lang w:val="fr-BE"/>
        </w:rPr>
        <w:t>odre</w:t>
      </w:r>
      <w:proofErr w:type="spellEnd"/>
      <w:r w:rsidRPr="003678FC">
        <w:rPr>
          <w:rStyle w:val="SubtleEmphasis"/>
          <w:b/>
          <w:bCs/>
          <w:i w:val="0"/>
          <w:iCs w:val="0"/>
          <w:sz w:val="24"/>
          <w:lang w:val="fr-BE"/>
        </w:rPr>
        <w:t xml:space="preserve"> du jour par le conseiller communal Nicolas Van der Maren pour le Groupe OLLN 2.0-MR</w:t>
      </w:r>
    </w:p>
    <w:p w14:paraId="32A09A20" w14:textId="77777777" w:rsidR="003678FC" w:rsidRPr="003678FC" w:rsidRDefault="003678FC" w:rsidP="003678FC">
      <w:pPr>
        <w:rPr>
          <w:rStyle w:val="SubtleEmphasis"/>
          <w:sz w:val="24"/>
          <w:lang w:val="fr-BE"/>
        </w:rPr>
      </w:pPr>
    </w:p>
    <w:p w14:paraId="564583FB" w14:textId="58582626" w:rsidR="003678FC" w:rsidRPr="003678FC" w:rsidRDefault="003678FC" w:rsidP="003678FC">
      <w:pPr>
        <w:rPr>
          <w:rStyle w:val="SubtleEmphasis"/>
          <w:b/>
          <w:bCs/>
          <w:i w:val="0"/>
          <w:iCs w:val="0"/>
          <w:sz w:val="24"/>
          <w:lang w:val="fr-BE"/>
        </w:rPr>
      </w:pPr>
      <w:r w:rsidRPr="003678FC">
        <w:rPr>
          <w:rStyle w:val="SubtleEmphasis"/>
          <w:b/>
          <w:bCs/>
          <w:i w:val="0"/>
          <w:iCs w:val="0"/>
          <w:sz w:val="24"/>
          <w:lang w:val="fr-BE"/>
        </w:rPr>
        <w:t>7</w:t>
      </w:r>
      <w:r w:rsidRPr="003678FC">
        <w:rPr>
          <w:rStyle w:val="SubtleEmphasis"/>
          <w:b/>
          <w:bCs/>
          <w:i w:val="0"/>
          <w:iCs w:val="0"/>
          <w:sz w:val="24"/>
          <w:lang w:val="fr-BE"/>
        </w:rPr>
        <w:t>3 -</w:t>
      </w:r>
      <w:r w:rsidRPr="003678FC">
        <w:rPr>
          <w:rStyle w:val="SubtleEmphasis"/>
          <w:b/>
          <w:bCs/>
          <w:i w:val="0"/>
          <w:iCs w:val="0"/>
          <w:sz w:val="24"/>
          <w:lang w:val="fr-BE"/>
        </w:rPr>
        <w:t xml:space="preserve"> projet de nouvelle gare</w:t>
      </w:r>
    </w:p>
    <w:p w14:paraId="48BC6183" w14:textId="77777777" w:rsidR="003678FC" w:rsidRPr="003678FC" w:rsidRDefault="003678FC" w:rsidP="003678FC">
      <w:pPr>
        <w:rPr>
          <w:rStyle w:val="SubtleEmphasis"/>
          <w:b/>
          <w:bCs/>
          <w:i w:val="0"/>
          <w:iCs w:val="0"/>
          <w:sz w:val="24"/>
          <w:lang w:val="fr-BE"/>
        </w:rPr>
      </w:pPr>
    </w:p>
    <w:p w14:paraId="43E52387" w14:textId="77777777" w:rsidR="003678FC" w:rsidRPr="003678FC" w:rsidRDefault="003678FC" w:rsidP="003678FC">
      <w:pPr>
        <w:rPr>
          <w:rStyle w:val="SubtleEmphasis"/>
          <w:sz w:val="24"/>
          <w:lang w:val="fr-BE"/>
        </w:rPr>
      </w:pPr>
      <w:r w:rsidRPr="003678FC">
        <w:rPr>
          <w:rStyle w:val="SubtleEmphasis"/>
          <w:sz w:val="24"/>
          <w:lang w:val="fr-BE"/>
        </w:rPr>
        <w:t xml:space="preserve">Le projet de nouvelle gare fait beaucoup parler de lui, il fait également couler beaucoup d’encre… nous avons tous vu le positionnement du Gracq d’Ottignies-Louvain-la-Neuve et de Navetteurs.be, bien relayé dans la presse, l’enquête publique est en cours et une réunion d’information s’est tenue récemment à la commune. La CCATM vient également d’émettre un avis très critique sur le projet en question. Et nous sommes plusieurs élus de différents partis représentés au conseil communal à être interpellés. </w:t>
      </w:r>
    </w:p>
    <w:p w14:paraId="4890C8BC" w14:textId="77777777" w:rsidR="003678FC" w:rsidRPr="003678FC" w:rsidRDefault="003678FC" w:rsidP="003678FC">
      <w:pPr>
        <w:rPr>
          <w:rStyle w:val="SubtleEmphasis"/>
          <w:sz w:val="24"/>
          <w:lang w:val="fr-BE"/>
        </w:rPr>
      </w:pPr>
      <w:r w:rsidRPr="003678FC">
        <w:rPr>
          <w:rStyle w:val="SubtleEmphasis"/>
          <w:sz w:val="24"/>
          <w:lang w:val="fr-BE"/>
        </w:rPr>
        <w:t xml:space="preserve">Il est une chose certaine, ce projet est fondamental pour notre commune et doit rencontrer des enjeux importants pour notre territoire et nos habitants mais aussi pour les navetteurs des environs. Il est donc normal que nous y accordions tous une attention particulière. Or, certains craignent que les préoccupations de notre ville, de nos habitants ne soient pas suffisamment prises en compte dès lors que le projet émane de la SNCB (et donc du fédéral) et sera délivré par le gouvernement wallon. L’objectif de mon intervention de ce soir est donc de m’assurer que le collège fera bien entendre sa voix et mais aussi celles de ses administrés à l’occasion de l’avis qu’il rédigera à l’adresse du ministre wallon compétent, et je l’espère, à l’adresse également des ministres wallon et fédéral en charge de la mobilité. C’est important, surtout quand on constate que la SNCB n’a tenu aucun compte du </w:t>
      </w:r>
      <w:proofErr w:type="spellStart"/>
      <w:r w:rsidRPr="003678FC">
        <w:rPr>
          <w:rStyle w:val="SubtleEmphasis"/>
          <w:sz w:val="24"/>
          <w:lang w:val="fr-BE"/>
        </w:rPr>
        <w:t>pré-avis</w:t>
      </w:r>
      <w:proofErr w:type="spellEnd"/>
      <w:r w:rsidRPr="003678FC">
        <w:rPr>
          <w:rStyle w:val="SubtleEmphasis"/>
          <w:sz w:val="24"/>
          <w:lang w:val="fr-BE"/>
        </w:rPr>
        <w:t xml:space="preserve"> de la CCATM rendu il y a un an. C’est aussi important dès lors que nous constatons des déviances importantes par rapport à la vision que la ville avait développée dans son </w:t>
      </w:r>
      <w:proofErr w:type="spellStart"/>
      <w:r w:rsidRPr="003678FC">
        <w:rPr>
          <w:rStyle w:val="SubtleEmphasis"/>
          <w:i w:val="0"/>
          <w:iCs w:val="0"/>
          <w:sz w:val="24"/>
          <w:lang w:val="fr-BE"/>
        </w:rPr>
        <w:t>Masterplan</w:t>
      </w:r>
      <w:proofErr w:type="spellEnd"/>
      <w:r w:rsidRPr="003678FC">
        <w:rPr>
          <w:rStyle w:val="SubtleEmphasis"/>
          <w:sz w:val="24"/>
          <w:lang w:val="fr-BE"/>
        </w:rPr>
        <w:t xml:space="preserve"> de la gare… Si nous n’avons pas entièrement la main, nous devons à tout le moins nous assurer que nos préoccupations soient prises en compte par les décideurs.</w:t>
      </w:r>
    </w:p>
    <w:p w14:paraId="7571B434" w14:textId="77777777" w:rsidR="003678FC" w:rsidRPr="003678FC" w:rsidRDefault="003678FC" w:rsidP="003678FC">
      <w:pPr>
        <w:rPr>
          <w:rStyle w:val="SubtleEmphasis"/>
          <w:sz w:val="24"/>
          <w:lang w:val="fr-BE"/>
        </w:rPr>
      </w:pPr>
      <w:r w:rsidRPr="003678FC">
        <w:rPr>
          <w:rStyle w:val="SubtleEmphasis"/>
          <w:sz w:val="24"/>
          <w:lang w:val="fr-BE"/>
        </w:rPr>
        <w:t>J’ai eu l’occasion de m’entretenir avec notre échevin de la mobilité en préparation de ce débat en conseil communal. Et je ne vais donc pas rentrer dans le détail technique de toutes les revendications des uns et des autres. Je sais qu’il a bien reçu et compris les points de vue de chacun. Juste peut-être préciser au collège que mon groupe marque son soutien plein et entier au positionnement conjoint du GRACQ et de Navetteurs.be et sollicite des autorités qu’elles étudient toutes alternatives suggérées dont le maintien du couloir sous-voies actuel ou la création d’un nouveau passage sous voie depuis les futures esplanade et gare des bus (qu’au moins la différence importante de niveaux soit mise à profit pour cela). Nous plaidons aussi pour qu’un soin particulier soit accordé aux connexions inter-quartiers entre Limelette/</w:t>
      </w:r>
      <w:proofErr w:type="spellStart"/>
      <w:r w:rsidRPr="003678FC">
        <w:rPr>
          <w:rStyle w:val="SubtleEmphasis"/>
          <w:sz w:val="24"/>
          <w:lang w:val="fr-BE"/>
        </w:rPr>
        <w:t>Samaya</w:t>
      </w:r>
      <w:proofErr w:type="spellEnd"/>
      <w:r w:rsidRPr="003678FC">
        <w:rPr>
          <w:rStyle w:val="SubtleEmphasis"/>
          <w:sz w:val="24"/>
          <w:lang w:val="fr-BE"/>
        </w:rPr>
        <w:t xml:space="preserve"> et le </w:t>
      </w:r>
      <w:proofErr w:type="spellStart"/>
      <w:r w:rsidRPr="003678FC">
        <w:rPr>
          <w:rStyle w:val="SubtleEmphasis"/>
          <w:sz w:val="24"/>
          <w:lang w:val="fr-BE"/>
        </w:rPr>
        <w:t>Buston</w:t>
      </w:r>
      <w:proofErr w:type="spellEnd"/>
      <w:r w:rsidRPr="003678FC">
        <w:rPr>
          <w:rStyle w:val="SubtleEmphasis"/>
          <w:sz w:val="24"/>
          <w:lang w:val="fr-BE"/>
        </w:rPr>
        <w:t>/</w:t>
      </w:r>
      <w:proofErr w:type="spellStart"/>
      <w:r w:rsidRPr="003678FC">
        <w:rPr>
          <w:rStyle w:val="SubtleEmphasis"/>
          <w:sz w:val="24"/>
          <w:lang w:val="fr-BE"/>
        </w:rPr>
        <w:t>petitRy</w:t>
      </w:r>
      <w:proofErr w:type="spellEnd"/>
      <w:r w:rsidRPr="003678FC">
        <w:rPr>
          <w:rStyle w:val="SubtleEmphasis"/>
          <w:sz w:val="24"/>
          <w:lang w:val="fr-BE"/>
        </w:rPr>
        <w:t xml:space="preserve">, notamment au moyen d’une passerelle complète reliant les deux quartiers, mais aussi entre Limelette et le reste d’Ottignies dès lors que le passage à niveau est </w:t>
      </w:r>
      <w:r w:rsidRPr="003678FC">
        <w:rPr>
          <w:rStyle w:val="SubtleEmphasis"/>
          <w:sz w:val="24"/>
          <w:lang w:val="fr-BE"/>
        </w:rPr>
        <w:lastRenderedPageBreak/>
        <w:t>supprimé et que la nouvelle gare de bus coupe tout lien entre les quartiers, j’y reviendrai. Nous demandons aussi au Collège de s’assurer que les accès soient le plus « </w:t>
      </w:r>
      <w:proofErr w:type="spellStart"/>
      <w:r w:rsidRPr="003678FC">
        <w:rPr>
          <w:rStyle w:val="SubtleEmphasis"/>
          <w:i w:val="0"/>
          <w:iCs w:val="0"/>
          <w:sz w:val="24"/>
          <w:lang w:val="fr-BE"/>
        </w:rPr>
        <w:t>userfriendly</w:t>
      </w:r>
      <w:proofErr w:type="spellEnd"/>
      <w:r w:rsidRPr="003678FC">
        <w:rPr>
          <w:rStyle w:val="SubtleEmphasis"/>
          <w:i w:val="0"/>
          <w:iCs w:val="0"/>
          <w:sz w:val="24"/>
          <w:lang w:val="fr-BE"/>
        </w:rPr>
        <w:t> </w:t>
      </w:r>
      <w:r w:rsidRPr="003678FC">
        <w:rPr>
          <w:rStyle w:val="SubtleEmphasis"/>
          <w:sz w:val="24"/>
          <w:lang w:val="fr-BE"/>
        </w:rPr>
        <w:t xml:space="preserve">» possible pour tous les usagers (PMR, cyclistes, piétons, mais aussi par voie automobile). Par exemple, on ne retrouve pas de zone dépose-minute à proximité de l’esplanade, ni d’emplacement spécifiquement dédié aux véhicules partagés ou encore d’espace pour des petites navettes TEC à la demande, ou pour une camionnette William </w:t>
      </w:r>
      <w:proofErr w:type="spellStart"/>
      <w:r w:rsidRPr="003678FC">
        <w:rPr>
          <w:rStyle w:val="SubtleEmphasis"/>
          <w:sz w:val="24"/>
          <w:lang w:val="fr-BE"/>
        </w:rPr>
        <w:t>Lenox</w:t>
      </w:r>
      <w:proofErr w:type="spellEnd"/>
      <w:r w:rsidRPr="003678FC">
        <w:rPr>
          <w:rStyle w:val="SubtleEmphasis"/>
          <w:sz w:val="24"/>
          <w:lang w:val="fr-BE"/>
        </w:rPr>
        <w:t xml:space="preserve">, etc. </w:t>
      </w:r>
    </w:p>
    <w:p w14:paraId="261B1BEA" w14:textId="77777777" w:rsidR="003678FC" w:rsidRPr="003678FC" w:rsidRDefault="003678FC" w:rsidP="003678FC">
      <w:pPr>
        <w:rPr>
          <w:rStyle w:val="SubtleEmphasis"/>
          <w:sz w:val="24"/>
          <w:lang w:val="fr-BE"/>
        </w:rPr>
      </w:pPr>
      <w:r w:rsidRPr="003678FC">
        <w:rPr>
          <w:rStyle w:val="SubtleEmphasis"/>
          <w:sz w:val="24"/>
          <w:lang w:val="fr-BE"/>
        </w:rPr>
        <w:t xml:space="preserve">En outre nous regrettons la minéralisation excessive de l’Esplanade et de la gare de bus… Alors que le conseil a récemment voté la dépense de plusieurs milliers d’euros pour identifier les zones de vulnérabilité de notre commune (d’un point de vue climatique), comme la présence d’îlots de chaleur, on est en train d’en créer un énorme… Certains questionnent la nécessité d’une si grande gare de bus (un arrêt spécifique pour chaque bus en fonction de sa destination) ou sa localisation qui aurait aussi pu se trouver au parking des droits de l’homme par exemple… Je ne suis pas un expert en la matière mais nous sommes tous interpellés par cet espace énorme à fonction unique alors qu’on espérait, en lisant le </w:t>
      </w:r>
      <w:proofErr w:type="spellStart"/>
      <w:r w:rsidRPr="003678FC">
        <w:rPr>
          <w:rStyle w:val="SubtleEmphasis"/>
          <w:i w:val="0"/>
          <w:iCs w:val="0"/>
          <w:sz w:val="24"/>
          <w:lang w:val="fr-BE"/>
        </w:rPr>
        <w:t>Masterplan</w:t>
      </w:r>
      <w:proofErr w:type="spellEnd"/>
      <w:r w:rsidRPr="003678FC">
        <w:rPr>
          <w:rStyle w:val="SubtleEmphasis"/>
          <w:sz w:val="24"/>
          <w:lang w:val="fr-BE"/>
        </w:rPr>
        <w:t xml:space="preserve">, qu’on en profite pour rendre un peu d’espace public de qualité et de convivialité aux usagers et habitants d’Ottignies… pas un commerce, pas une terrasse de prévue (sauf à pénétrer dans l’enceinte même de la gare). Cet immense </w:t>
      </w:r>
      <w:proofErr w:type="spellStart"/>
      <w:r w:rsidRPr="003678FC">
        <w:rPr>
          <w:rStyle w:val="SubtleEmphasis"/>
          <w:sz w:val="24"/>
          <w:lang w:val="fr-BE"/>
        </w:rPr>
        <w:t>ilôt</w:t>
      </w:r>
      <w:proofErr w:type="spellEnd"/>
      <w:r w:rsidRPr="003678FC">
        <w:rPr>
          <w:rStyle w:val="SubtleEmphasis"/>
          <w:sz w:val="24"/>
          <w:lang w:val="fr-BE"/>
        </w:rPr>
        <w:t xml:space="preserve"> minéralisé que constitue la gare des bus coupe tout lien naturel entre le parvis de la gare et l’espace urbain de la Ville ! Il crée, enfin, une zone cachée qui risque de constituer un espace très peu sécurisant durant la nuit et la disparition de quelques habitations ne va pas aider… </w:t>
      </w:r>
    </w:p>
    <w:p w14:paraId="790A9E92" w14:textId="77777777" w:rsidR="003678FC" w:rsidRPr="003678FC" w:rsidRDefault="003678FC" w:rsidP="003678FC">
      <w:pPr>
        <w:rPr>
          <w:rStyle w:val="SubtleEmphasis"/>
          <w:sz w:val="24"/>
          <w:lang w:val="fr-BE"/>
        </w:rPr>
      </w:pPr>
      <w:r w:rsidRPr="003678FC">
        <w:rPr>
          <w:rStyle w:val="SubtleEmphasis"/>
          <w:sz w:val="24"/>
          <w:lang w:val="fr-BE"/>
        </w:rPr>
        <w:t xml:space="preserve">Ne nous y trompons pas, nous sommes heureux de voir le chantier du RER avancer, il a assez traîné ; nous sommes bien conscients de l’investissement énorme consenti pour cette nouvelle gare que nous appelions de tous nos vœux et que nous méritions vu le nombre de passagers en transit dans notre gare ! Nous sommes aussi conscients des limites budgétaires et  techniques, particulièrement en ce moment de crise économique importante. Mais en même temps nous avons du mal avec les arguments d’ordre purement financier qui justifieraient de pas de prendre en considération certains des points d’attention rappelés dans mon intervention. Ce type d’arguments n’est pas honnête, ni au regard des montants encore plus importants investis dans d’autres gares, parfois de moindre importance, de notre région, ni au regard du coût consenti pour un « beau » geste architectural que constitue un toit en forme de vagues, ou encore au regard de certaines options comme l’excavation de plusieurs centaines de tonnes de terre pour faire de notre gare un site à deux niveaux avec les difficultés d’accessibilité qui en résultent comme bien expliqué par différents acteurs qui nous interpellent. Notre ville a le droit, le devoir même, de ne pas accepter n’importe quelle nouvelle gare et nouveaux aménagements (au prétexte qu’on recevrait déjà beaucoup). Nous devons dialoguer et convaincre les parties prenantes de la nécessité de développer une nouvelle gare au service de ses utilisateurs et des habitants de la Ville qui l’accueille, tout en intégrant les enjeux de développement durable et climatiques. </w:t>
      </w:r>
    </w:p>
    <w:p w14:paraId="3256F153" w14:textId="18AEDF68" w:rsidR="003678FC" w:rsidRPr="003678FC" w:rsidRDefault="003678FC" w:rsidP="003678FC">
      <w:pPr>
        <w:rPr>
          <w:rStyle w:val="SubtleEmphasis"/>
          <w:i w:val="0"/>
          <w:iCs w:val="0"/>
          <w:sz w:val="24"/>
          <w:lang w:val="fr-BE"/>
        </w:rPr>
      </w:pPr>
      <w:proofErr w:type="spellStart"/>
      <w:r w:rsidRPr="003678FC">
        <w:rPr>
          <w:rStyle w:val="SubtleEmphasis"/>
          <w:sz w:val="24"/>
          <w:lang w:val="fr-BE"/>
        </w:rPr>
        <w:t>Hadelin</w:t>
      </w:r>
      <w:proofErr w:type="spellEnd"/>
      <w:r w:rsidRPr="003678FC">
        <w:rPr>
          <w:rStyle w:val="SubtleEmphasis"/>
          <w:sz w:val="24"/>
          <w:lang w:val="fr-BE"/>
        </w:rPr>
        <w:t xml:space="preserve">, je ne te demande pas une réponse technique sur tous ces points, peu d’entre nous disposons des compétences pour en débattre, mais je demande au collège de considérer ces éléments pour un avis circonstancié et argumenté… le cas échéant, je serais heureux de soutenir cet avis pour faire avancer les choses dans la bonne direction. </w:t>
      </w:r>
    </w:p>
    <w:sectPr w:rsidR="003678FC" w:rsidRPr="003678FC" w:rsidSect="00216F29">
      <w:headerReference w:type="first" r:id="rId8"/>
      <w:pgSz w:w="11909" w:h="16834" w:code="9"/>
      <w:pgMar w:top="1411" w:right="1411" w:bottom="1411" w:left="1411" w:header="720" w:footer="2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97B0" w14:textId="77777777" w:rsidR="003678FC" w:rsidRDefault="003678FC" w:rsidP="00B23CF5">
      <w:r>
        <w:separator/>
      </w:r>
    </w:p>
  </w:endnote>
  <w:endnote w:type="continuationSeparator" w:id="0">
    <w:p w14:paraId="73924A7A" w14:textId="77777777" w:rsidR="003678FC" w:rsidRDefault="003678FC"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326B" w14:textId="77777777" w:rsidR="003678FC" w:rsidRDefault="003678FC" w:rsidP="00B23CF5">
      <w:r>
        <w:separator/>
      </w:r>
    </w:p>
  </w:footnote>
  <w:footnote w:type="continuationSeparator" w:id="0">
    <w:p w14:paraId="563A8034" w14:textId="77777777" w:rsidR="003678FC" w:rsidRDefault="003678FC" w:rsidP="00B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19"/>
      <w:gridCol w:w="5068"/>
    </w:tblGrid>
    <w:tr w:rsidR="00FD574D" w:rsidRPr="007E2E44" w14:paraId="5E7ECCE8" w14:textId="77777777" w:rsidTr="00FC5B2A">
      <w:tc>
        <w:tcPr>
          <w:tcW w:w="4068" w:type="dxa"/>
        </w:tcPr>
        <w:p w14:paraId="1ADFAD18" w14:textId="14B71804" w:rsidR="00FD574D" w:rsidRPr="00F0596F" w:rsidRDefault="00FD574D" w:rsidP="00FC5B2A">
          <w:pPr>
            <w:pStyle w:val="Header"/>
            <w:rPr>
              <w:rFonts w:eastAsia="Times New Roman" w:cs="Arial"/>
              <w:sz w:val="18"/>
              <w:szCs w:val="20"/>
            </w:rPr>
          </w:pPr>
        </w:p>
      </w:tc>
      <w:tc>
        <w:tcPr>
          <w:tcW w:w="5130" w:type="dxa"/>
        </w:tcPr>
        <w:p w14:paraId="33FBD09C" w14:textId="10A13D3D" w:rsidR="00FD574D" w:rsidRPr="00AC6B7F" w:rsidRDefault="00FD574D" w:rsidP="00F44201">
          <w:pPr>
            <w:pStyle w:val="EHeader0"/>
            <w:rPr>
              <w:lang w:val="en-US"/>
            </w:rPr>
          </w:pPr>
        </w:p>
      </w:tc>
    </w:tr>
  </w:tbl>
  <w:p w14:paraId="4187D120" w14:textId="77777777" w:rsidR="00FD574D" w:rsidRPr="00AC6B7F" w:rsidRDefault="00FD574D">
    <w:pPr>
      <w:pStyle w:val="Heade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8B5"/>
    <w:multiLevelType w:val="hybridMultilevel"/>
    <w:tmpl w:val="2620FB82"/>
    <w:lvl w:ilvl="0" w:tplc="6AC0E5D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63A"/>
    <w:multiLevelType w:val="multilevel"/>
    <w:tmpl w:val="C2C8E962"/>
    <w:lvl w:ilvl="0">
      <w:start w:val="1"/>
      <w:numFmt w:val="bullet"/>
      <w:lvlText w:val="&gt;"/>
      <w:lvlJc w:val="left"/>
      <w:pPr>
        <w:tabs>
          <w:tab w:val="num" w:pos="360"/>
        </w:tabs>
        <w:ind w:left="360" w:hanging="360"/>
      </w:pPr>
      <w:rPr>
        <w:rFonts w:ascii="Calibri" w:hAnsi="Calibri" w:hint="default"/>
        <w:color w:val="C1D537"/>
        <w:position w:val="0"/>
        <w:sz w:val="24"/>
      </w:rPr>
    </w:lvl>
    <w:lvl w:ilvl="1">
      <w:start w:val="1"/>
      <w:numFmt w:val="bullet"/>
      <w:lvlText w:val=""/>
      <w:lvlJc w:val="left"/>
      <w:pPr>
        <w:tabs>
          <w:tab w:val="num" w:pos="648"/>
        </w:tabs>
        <w:ind w:left="360" w:hanging="72"/>
      </w:pPr>
      <w:rPr>
        <w:rFonts w:ascii="Wingdings" w:hAnsi="Wingdings" w:hint="default"/>
        <w:color w:val="C1D537"/>
        <w:position w:val="0"/>
      </w:rPr>
    </w:lvl>
    <w:lvl w:ilvl="2">
      <w:start w:val="1"/>
      <w:numFmt w:val="bullet"/>
      <w:lvlText w:val="○"/>
      <w:lvlJc w:val="left"/>
      <w:pPr>
        <w:tabs>
          <w:tab w:val="num" w:pos="936"/>
        </w:tabs>
        <w:ind w:left="360" w:firstLine="216"/>
      </w:pPr>
      <w:rPr>
        <w:rFonts w:ascii="Calibri" w:hAnsi="Calibri" w:hint="default"/>
        <w:color w:val="C1D537"/>
        <w:position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03A04F7B"/>
    <w:multiLevelType w:val="hybridMultilevel"/>
    <w:tmpl w:val="228A85A8"/>
    <w:lvl w:ilvl="0" w:tplc="6AC0E5D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6A7756"/>
    <w:multiLevelType w:val="hybridMultilevel"/>
    <w:tmpl w:val="DDEC3A88"/>
    <w:lvl w:ilvl="0" w:tplc="FFE6B19A">
      <w:start w:val="1"/>
      <w:numFmt w:val="bullet"/>
      <w:lvlText w:val="&gt;"/>
      <w:lvlJc w:val="left"/>
      <w:pPr>
        <w:ind w:left="72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E6109"/>
    <w:multiLevelType w:val="multilevel"/>
    <w:tmpl w:val="C096DA90"/>
    <w:numStyleLink w:val="EBullets"/>
  </w:abstractNum>
  <w:abstractNum w:abstractNumId="7" w15:restartNumberingAfterBreak="0">
    <w:nsid w:val="1EE748FE"/>
    <w:multiLevelType w:val="multilevel"/>
    <w:tmpl w:val="C096DA90"/>
    <w:numStyleLink w:val="EBullets"/>
  </w:abstractNum>
  <w:abstractNum w:abstractNumId="8" w15:restartNumberingAfterBreak="0">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2028F9"/>
    <w:multiLevelType w:val="hybridMultilevel"/>
    <w:tmpl w:val="FF4A837A"/>
    <w:lvl w:ilvl="0" w:tplc="1534E2FA">
      <w:start w:val="1"/>
      <w:numFmt w:val="decimal"/>
      <w:lvlText w:val="1.1.1.%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0" w15:restartNumberingAfterBreak="0">
    <w:nsid w:val="2ACA53F9"/>
    <w:multiLevelType w:val="multilevel"/>
    <w:tmpl w:val="6BF650B4"/>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1.1.%4."/>
      <w:lvlJc w:val="left"/>
      <w:pPr>
        <w:ind w:left="1136" w:hanging="284"/>
      </w:pPr>
      <w:rPr>
        <w:rFonts w:ascii="Calibri" w:hAnsi="Calibri" w:hint="default"/>
        <w:sz w:val="24"/>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E8B3E63"/>
    <w:multiLevelType w:val="hybridMultilevel"/>
    <w:tmpl w:val="32DC7B54"/>
    <w:lvl w:ilvl="0" w:tplc="BF968140">
      <w:start w:val="1"/>
      <w:numFmt w:val="bullet"/>
      <w:lvlText w:val="&gt;"/>
      <w:lvlJc w:val="left"/>
      <w:pPr>
        <w:ind w:left="720" w:hanging="360"/>
      </w:pPr>
      <w:rPr>
        <w:rFonts w:ascii="Calibri" w:hAnsi="Calibri" w:hint="default"/>
        <w:color w:val="C1D53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64A8D"/>
    <w:multiLevelType w:val="multilevel"/>
    <w:tmpl w:val="C096DA90"/>
    <w:numStyleLink w:val="EBullets"/>
  </w:abstractNum>
  <w:abstractNum w:abstractNumId="13"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0B2DFE"/>
    <w:multiLevelType w:val="multilevel"/>
    <w:tmpl w:val="2C228132"/>
    <w:lvl w:ilvl="0">
      <w:start w:val="1"/>
      <w:numFmt w:val="bullet"/>
      <w:lvlText w:val="&gt;"/>
      <w:lvlJc w:val="left"/>
      <w:pPr>
        <w:tabs>
          <w:tab w:val="num" w:pos="720"/>
        </w:tabs>
        <w:ind w:left="720" w:hanging="360"/>
      </w:pPr>
      <w:rPr>
        <w:rFonts w:ascii="Calibri" w:hAnsi="Calibri" w:hint="default"/>
        <w:color w:val="C1D537"/>
        <w:position w:val="0"/>
        <w:sz w:val="24"/>
      </w:rPr>
    </w:lvl>
    <w:lvl w:ilvl="1">
      <w:start w:val="1"/>
      <w:numFmt w:val="bullet"/>
      <w:lvlText w:val=""/>
      <w:lvlJc w:val="left"/>
      <w:pPr>
        <w:tabs>
          <w:tab w:val="num" w:pos="1008"/>
        </w:tabs>
        <w:ind w:left="720" w:hanging="72"/>
      </w:pPr>
      <w:rPr>
        <w:rFonts w:ascii="Wingdings" w:hAnsi="Wingdings" w:hint="default"/>
        <w:color w:val="C1D537"/>
        <w:position w:val="0"/>
      </w:rPr>
    </w:lvl>
    <w:lvl w:ilvl="2">
      <w:start w:val="1"/>
      <w:numFmt w:val="bullet"/>
      <w:lvlText w:val="○"/>
      <w:lvlJc w:val="left"/>
      <w:pPr>
        <w:tabs>
          <w:tab w:val="num" w:pos="1296"/>
        </w:tabs>
        <w:ind w:left="720" w:firstLine="216"/>
      </w:pPr>
      <w:rPr>
        <w:rFonts w:ascii="Calibri" w:hAnsi="Calibri" w:hint="default"/>
        <w:color w:val="C1D537"/>
        <w:position w:val="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192E30"/>
    <w:multiLevelType w:val="hybridMultilevel"/>
    <w:tmpl w:val="295AB514"/>
    <w:lvl w:ilvl="0" w:tplc="3294B806">
      <w:start w:val="1"/>
      <w:numFmt w:val="bullet"/>
      <w:lvlText w:val="&gt;"/>
      <w:lvlJc w:val="left"/>
      <w:pPr>
        <w:ind w:left="720" w:hanging="360"/>
      </w:pPr>
      <w:rPr>
        <w:rFonts w:ascii="Calibri" w:hAnsi="Calibri" w:hint="default"/>
        <w:color w:val="C1D537"/>
        <w:spacing w:val="0"/>
        <w:kern w:val="0"/>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17" w15:restartNumberingAfterBreak="0">
    <w:nsid w:val="41976D2F"/>
    <w:multiLevelType w:val="hybridMultilevel"/>
    <w:tmpl w:val="946A23A0"/>
    <w:lvl w:ilvl="0" w:tplc="BD3091D8">
      <w:start w:val="1"/>
      <w:numFmt w:val="bullet"/>
      <w:lvlText w:val="&gt;"/>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31035"/>
    <w:multiLevelType w:val="hybridMultilevel"/>
    <w:tmpl w:val="774C2C0A"/>
    <w:lvl w:ilvl="0" w:tplc="AFE472BE">
      <w:start w:val="1"/>
      <w:numFmt w:val="bullet"/>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A1251"/>
    <w:multiLevelType w:val="multilevel"/>
    <w:tmpl w:val="C096DA90"/>
    <w:numStyleLink w:val="EBullets"/>
  </w:abstractNum>
  <w:abstractNum w:abstractNumId="20"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1061F"/>
    <w:multiLevelType w:val="hybridMultilevel"/>
    <w:tmpl w:val="F01ACAB6"/>
    <w:lvl w:ilvl="0" w:tplc="FFE6B19A">
      <w:start w:val="1"/>
      <w:numFmt w:val="bullet"/>
      <w:lvlText w:val="&gt;"/>
      <w:lvlJc w:val="left"/>
      <w:pPr>
        <w:ind w:left="72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522EC"/>
    <w:multiLevelType w:val="hybridMultilevel"/>
    <w:tmpl w:val="D72442BE"/>
    <w:lvl w:ilvl="0" w:tplc="6AC0E5D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34C8F"/>
    <w:multiLevelType w:val="hybridMultilevel"/>
    <w:tmpl w:val="9508C472"/>
    <w:lvl w:ilvl="0" w:tplc="E80CCAC6">
      <w:start w:val="1"/>
      <w:numFmt w:val="decimal"/>
      <w:lvlText w:val="1.1.1.1.%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4"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3CE5B15"/>
    <w:multiLevelType w:val="multilevel"/>
    <w:tmpl w:val="C096DA90"/>
    <w:numStyleLink w:val="EBullets"/>
  </w:abstractNum>
  <w:abstractNum w:abstractNumId="26" w15:restartNumberingAfterBreak="0">
    <w:nsid w:val="64FA1302"/>
    <w:multiLevelType w:val="multilevel"/>
    <w:tmpl w:val="2C228132"/>
    <w:lvl w:ilvl="0">
      <w:start w:val="1"/>
      <w:numFmt w:val="bullet"/>
      <w:lvlText w:val="&gt;"/>
      <w:lvlJc w:val="left"/>
      <w:pPr>
        <w:tabs>
          <w:tab w:val="num" w:pos="360"/>
        </w:tabs>
        <w:ind w:left="360" w:hanging="360"/>
      </w:pPr>
      <w:rPr>
        <w:rFonts w:ascii="Calibri" w:hAnsi="Calibri" w:hint="default"/>
        <w:color w:val="C1D537"/>
        <w:position w:val="0"/>
        <w:sz w:val="24"/>
      </w:rPr>
    </w:lvl>
    <w:lvl w:ilvl="1">
      <w:start w:val="1"/>
      <w:numFmt w:val="bullet"/>
      <w:lvlText w:val=""/>
      <w:lvlJc w:val="left"/>
      <w:pPr>
        <w:tabs>
          <w:tab w:val="num" w:pos="648"/>
        </w:tabs>
        <w:ind w:left="360" w:hanging="72"/>
      </w:pPr>
      <w:rPr>
        <w:rFonts w:ascii="Wingdings" w:hAnsi="Wingdings" w:hint="default"/>
        <w:color w:val="C1D537"/>
        <w:position w:val="0"/>
      </w:rPr>
    </w:lvl>
    <w:lvl w:ilvl="2">
      <w:start w:val="1"/>
      <w:numFmt w:val="bullet"/>
      <w:lvlText w:val="○"/>
      <w:lvlJc w:val="left"/>
      <w:pPr>
        <w:tabs>
          <w:tab w:val="num" w:pos="936"/>
        </w:tabs>
        <w:ind w:left="360" w:firstLine="216"/>
      </w:pPr>
      <w:rPr>
        <w:rFonts w:ascii="Calibri" w:hAnsi="Calibri" w:hint="default"/>
        <w:color w:val="C1D537"/>
        <w:position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7906D6"/>
    <w:multiLevelType w:val="hybridMultilevel"/>
    <w:tmpl w:val="0666D950"/>
    <w:lvl w:ilvl="0" w:tplc="FF1464FE">
      <w:start w:val="1"/>
      <w:numFmt w:val="bullet"/>
      <w:lvlText w:val="&gt;"/>
      <w:lvlJc w:val="left"/>
      <w:pPr>
        <w:ind w:left="720" w:hanging="360"/>
      </w:pPr>
      <w:rPr>
        <w:rFonts w:ascii="Calibri" w:hAnsi="Calibri" w:hint="default"/>
        <w:color w:val="C1D537"/>
        <w:spacing w:val="0"/>
        <w:kern w:val="0"/>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21DB2"/>
    <w:multiLevelType w:val="multilevel"/>
    <w:tmpl w:val="EAD0E452"/>
    <w:lvl w:ilvl="0">
      <w:start w:val="1"/>
      <w:numFmt w:val="bullet"/>
      <w:lvlText w:val="&gt;"/>
      <w:lvlJc w:val="left"/>
      <w:pPr>
        <w:tabs>
          <w:tab w:val="num" w:pos="360"/>
        </w:tabs>
        <w:ind w:left="360" w:hanging="360"/>
      </w:pPr>
      <w:rPr>
        <w:rFonts w:ascii="Calibri" w:hAnsi="Calibri" w:hint="default"/>
        <w:color w:val="C1D537"/>
        <w:position w:val="0"/>
        <w:sz w:val="24"/>
      </w:rPr>
    </w:lvl>
    <w:lvl w:ilvl="1">
      <w:start w:val="1"/>
      <w:numFmt w:val="bullet"/>
      <w:lvlText w:val=""/>
      <w:lvlJc w:val="left"/>
      <w:pPr>
        <w:tabs>
          <w:tab w:val="num" w:pos="648"/>
        </w:tabs>
        <w:ind w:left="360" w:hanging="72"/>
      </w:pPr>
      <w:rPr>
        <w:rFonts w:ascii="Wingdings" w:hAnsi="Wingdings" w:hint="default"/>
        <w:color w:val="C1D537"/>
        <w:position w:val="0"/>
      </w:rPr>
    </w:lvl>
    <w:lvl w:ilvl="2">
      <w:start w:val="1"/>
      <w:numFmt w:val="bullet"/>
      <w:lvlText w:val="○"/>
      <w:lvlJc w:val="left"/>
      <w:pPr>
        <w:tabs>
          <w:tab w:val="num" w:pos="936"/>
        </w:tabs>
        <w:ind w:left="360" w:firstLine="216"/>
      </w:pPr>
      <w:rPr>
        <w:rFonts w:ascii="Calibri" w:hAnsi="Calibri" w:hint="default"/>
        <w:color w:val="C1D537"/>
        <w:position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D11D6"/>
    <w:multiLevelType w:val="hybridMultilevel"/>
    <w:tmpl w:val="168A0C60"/>
    <w:lvl w:ilvl="0" w:tplc="90684A0C">
      <w:start w:val="1"/>
      <w:numFmt w:val="bullet"/>
      <w:lvlText w:val="&gt;"/>
      <w:lvlJc w:val="left"/>
      <w:pPr>
        <w:ind w:left="720" w:hanging="360"/>
      </w:pPr>
      <w:rPr>
        <w:rFonts w:ascii="Calibri" w:hAnsi="Calibri" w:hint="default"/>
        <w:color w:val="C1D537"/>
        <w:position w:val="-4"/>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2108C"/>
    <w:multiLevelType w:val="multilevel"/>
    <w:tmpl w:val="C096DA90"/>
    <w:numStyleLink w:val="EBullets"/>
  </w:abstractNum>
  <w:abstractNum w:abstractNumId="31" w15:restartNumberingAfterBreak="0">
    <w:nsid w:val="73ED09EC"/>
    <w:multiLevelType w:val="hybridMultilevel"/>
    <w:tmpl w:val="9902502A"/>
    <w:lvl w:ilvl="0" w:tplc="803CEBA4">
      <w:start w:val="1"/>
      <w:numFmt w:val="bullet"/>
      <w:lvlText w:val="&gt;"/>
      <w:lvlJc w:val="left"/>
      <w:pPr>
        <w:ind w:left="720" w:hanging="360"/>
      </w:pPr>
      <w:rPr>
        <w:rFonts w:ascii="Calibri" w:hAnsi="Calibri" w:hint="default"/>
        <w:color w:val="C1D537"/>
        <w:spacing w:val="-186"/>
        <w:kern w:val="0"/>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36053">
    <w:abstractNumId w:val="2"/>
  </w:num>
  <w:num w:numId="2" w16cid:durableId="413670582">
    <w:abstractNumId w:val="8"/>
  </w:num>
  <w:num w:numId="3" w16cid:durableId="214317984">
    <w:abstractNumId w:val="16"/>
  </w:num>
  <w:num w:numId="4" w16cid:durableId="1126974214">
    <w:abstractNumId w:val="4"/>
  </w:num>
  <w:num w:numId="5" w16cid:durableId="161236084">
    <w:abstractNumId w:val="8"/>
  </w:num>
  <w:num w:numId="6" w16cid:durableId="353456326">
    <w:abstractNumId w:val="10"/>
  </w:num>
  <w:num w:numId="7" w16cid:durableId="169681828">
    <w:abstractNumId w:val="13"/>
  </w:num>
  <w:num w:numId="8" w16cid:durableId="1734936439">
    <w:abstractNumId w:val="29"/>
  </w:num>
  <w:num w:numId="9" w16cid:durableId="611475037">
    <w:abstractNumId w:val="30"/>
  </w:num>
  <w:num w:numId="10" w16cid:durableId="1310287556">
    <w:abstractNumId w:val="6"/>
  </w:num>
  <w:num w:numId="11" w16cid:durableId="2029023326">
    <w:abstractNumId w:val="12"/>
  </w:num>
  <w:num w:numId="12" w16cid:durableId="351347706">
    <w:abstractNumId w:val="19"/>
  </w:num>
  <w:num w:numId="13" w16cid:durableId="591084377">
    <w:abstractNumId w:val="28"/>
  </w:num>
  <w:num w:numId="14" w16cid:durableId="1910844934">
    <w:abstractNumId w:val="5"/>
  </w:num>
  <w:num w:numId="15" w16cid:durableId="1181697115">
    <w:abstractNumId w:val="21"/>
  </w:num>
  <w:num w:numId="16" w16cid:durableId="437873838">
    <w:abstractNumId w:val="31"/>
  </w:num>
  <w:num w:numId="17" w16cid:durableId="1858734772">
    <w:abstractNumId w:val="15"/>
  </w:num>
  <w:num w:numId="18" w16cid:durableId="1852068628">
    <w:abstractNumId w:val="27"/>
  </w:num>
  <w:num w:numId="19" w16cid:durableId="1101755440">
    <w:abstractNumId w:val="7"/>
  </w:num>
  <w:num w:numId="20" w16cid:durableId="190578987">
    <w:abstractNumId w:val="25"/>
  </w:num>
  <w:num w:numId="21" w16cid:durableId="1840343975">
    <w:abstractNumId w:val="3"/>
  </w:num>
  <w:num w:numId="22" w16cid:durableId="2003043206">
    <w:abstractNumId w:val="17"/>
  </w:num>
  <w:num w:numId="23" w16cid:durableId="1823042757">
    <w:abstractNumId w:val="1"/>
  </w:num>
  <w:num w:numId="24" w16cid:durableId="725686567">
    <w:abstractNumId w:val="22"/>
  </w:num>
  <w:num w:numId="25" w16cid:durableId="1681200921">
    <w:abstractNumId w:val="0"/>
  </w:num>
  <w:num w:numId="26" w16cid:durableId="1862010264">
    <w:abstractNumId w:val="18"/>
  </w:num>
  <w:num w:numId="27" w16cid:durableId="1299264264">
    <w:abstractNumId w:val="20"/>
  </w:num>
  <w:num w:numId="28" w16cid:durableId="119544099">
    <w:abstractNumId w:val="26"/>
  </w:num>
  <w:num w:numId="29" w16cid:durableId="244608598">
    <w:abstractNumId w:val="14"/>
  </w:num>
  <w:num w:numId="30" w16cid:durableId="1108309387">
    <w:abstractNumId w:val="11"/>
  </w:num>
  <w:num w:numId="31" w16cid:durableId="1643542489">
    <w:abstractNumId w:val="10"/>
    <w:lvlOverride w:ilvl="0">
      <w:lvl w:ilvl="0">
        <w:start w:val="1"/>
        <w:numFmt w:val="decimal"/>
        <w:lvlText w:val="%1."/>
        <w:lvlJc w:val="left"/>
        <w:pPr>
          <w:ind w:left="284" w:hanging="284"/>
        </w:pPr>
        <w:rPr>
          <w:rFonts w:asciiTheme="minorHAnsi" w:hAnsiTheme="minorHAnsi" w:hint="default"/>
          <w:sz w:val="24"/>
        </w:rPr>
      </w:lvl>
    </w:lvlOverride>
    <w:lvlOverride w:ilvl="1">
      <w:lvl w:ilvl="1">
        <w:start w:val="1"/>
        <w:numFmt w:val="decimal"/>
        <w:lvlText w:val="%1.%2."/>
        <w:lvlJc w:val="left"/>
        <w:pPr>
          <w:ind w:left="568" w:hanging="284"/>
        </w:pPr>
        <w:rPr>
          <w:rFonts w:asciiTheme="minorHAnsi" w:hAnsiTheme="minorHAnsi" w:hint="default"/>
          <w:sz w:val="24"/>
        </w:rPr>
      </w:lvl>
    </w:lvlOverride>
    <w:lvlOverride w:ilvl="2">
      <w:lvl w:ilvl="2">
        <w:start w:val="1"/>
        <w:numFmt w:val="decimal"/>
        <w:lvlText w:val="%1.%2.%3."/>
        <w:lvlJc w:val="left"/>
        <w:pPr>
          <w:ind w:left="852" w:hanging="284"/>
        </w:pPr>
        <w:rPr>
          <w:rFonts w:asciiTheme="minorHAnsi" w:hAnsiTheme="minorHAnsi" w:hint="default"/>
          <w:sz w:val="24"/>
        </w:rPr>
      </w:lvl>
    </w:lvlOverride>
    <w:lvlOverride w:ilvl="3">
      <w:lvl w:ilvl="3">
        <w:start w:val="1"/>
        <w:numFmt w:val="decimal"/>
        <w:lvlText w:val="1.1.1.%4."/>
        <w:lvlJc w:val="left"/>
        <w:pPr>
          <w:ind w:left="1136" w:hanging="284"/>
        </w:pPr>
        <w:rPr>
          <w:rFonts w:ascii="Calibri" w:hAnsi="Calibri" w:hint="default"/>
          <w:sz w:val="24"/>
        </w:rPr>
      </w:lvl>
    </w:lvlOverride>
    <w:lvlOverride w:ilvl="4">
      <w:lvl w:ilvl="4">
        <w:start w:val="1"/>
        <w:numFmt w:val="decimal"/>
        <w:lvlText w:val="1.1.1.1.%5."/>
        <w:lvlJc w:val="left"/>
        <w:pPr>
          <w:ind w:left="1420" w:hanging="284"/>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16cid:durableId="1985811241">
    <w:abstractNumId w:val="24"/>
  </w:num>
  <w:num w:numId="33" w16cid:durableId="601960961">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16cid:durableId="6250251">
    <w:abstractNumId w:val="24"/>
    <w:lvlOverride w:ilvl="0">
      <w:startOverride w:val="3"/>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456292">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 w16cid:durableId="243078487">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lvlRestart w:val="1"/>
        <w:pStyle w:val="E4Level"/>
        <w:lvlText w:val="%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 w16cid:durableId="1206987455">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16cid:durableId="366680867">
    <w:abstractNumId w:val="9"/>
  </w:num>
  <w:num w:numId="39" w16cid:durableId="679115052">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 w16cid:durableId="305791200">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none"/>
        <w:pStyle w:val="E4Level"/>
        <w:lvlText w:val=""/>
        <w:lvlJc w:val="left"/>
        <w:pPr>
          <w:ind w:left="1136" w:hanging="284"/>
        </w:pPr>
        <w:rPr>
          <w:rFonts w:ascii="Calibri" w:hAnsi="Calibri" w:hint="default"/>
          <w:sz w:val="24"/>
        </w:rPr>
      </w:lvl>
    </w:lvlOverride>
    <w:lvlOverride w:ilvl="4">
      <w:lvl w:ilvl="4">
        <w:start w:val="1"/>
        <w:numFmt w:val="none"/>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 w16cid:durableId="133455553">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none"/>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16cid:durableId="912785409">
    <w:abstractNumId w:val="23"/>
  </w:num>
  <w:num w:numId="43" w16cid:durableId="1800564329">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284"/>
        </w:pPr>
        <w:rPr>
          <w:rFonts w:ascii="Calibri" w:hAnsi="Calibri" w:hint="default"/>
          <w:sz w:val="24"/>
        </w:rPr>
      </w:lvl>
    </w:lvlOverride>
    <w:lvlOverride w:ilvl="2">
      <w:lvl w:ilvl="2">
        <w:start w:val="1"/>
        <w:numFmt w:val="decimal"/>
        <w:pStyle w:val="E3Level"/>
        <w:lvlText w:val="%1.%2.%3."/>
        <w:lvlJc w:val="left"/>
        <w:pPr>
          <w:ind w:left="852" w:hanging="284"/>
        </w:pPr>
        <w:rPr>
          <w:rFonts w:ascii="Calibri" w:hAnsi="Calibr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decimal"/>
        <w:pStyle w:val="E5Level"/>
        <w:lvlText w:val="%1.%2.%3.%4.%5."/>
        <w:lvlJc w:val="left"/>
        <w:pPr>
          <w:ind w:left="2778" w:hanging="1642"/>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 w16cid:durableId="1474984303">
    <w:abstractNumId w:val="24"/>
  </w:num>
  <w:num w:numId="45" w16cid:durableId="55201328">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284"/>
        </w:pPr>
        <w:rPr>
          <w:rFonts w:ascii="Calibri" w:hAnsi="Calibri" w:hint="default"/>
          <w:sz w:val="24"/>
        </w:rPr>
      </w:lvl>
    </w:lvlOverride>
    <w:lvlOverride w:ilvl="2">
      <w:lvl w:ilvl="2">
        <w:start w:val="1"/>
        <w:numFmt w:val="decimal"/>
        <w:pStyle w:val="E3Level"/>
        <w:lvlText w:val="%1.%2.%3."/>
        <w:lvlJc w:val="left"/>
        <w:pPr>
          <w:ind w:left="852" w:hanging="284"/>
        </w:pPr>
        <w:rPr>
          <w:rFonts w:ascii="Calibri" w:hAnsi="Calibr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decimal"/>
        <w:pStyle w:val="E5Level"/>
        <w:lvlText w:val="%1.%2.%3.%4.%5."/>
        <w:lvlJc w:val="left"/>
        <w:pPr>
          <w:ind w:left="1701" w:hanging="1701"/>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16cid:durableId="1201017299">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284"/>
        </w:pPr>
        <w:rPr>
          <w:rFonts w:ascii="Calibri" w:hAnsi="Calibri" w:hint="default"/>
          <w:sz w:val="24"/>
        </w:rPr>
      </w:lvl>
    </w:lvlOverride>
    <w:lvlOverride w:ilvl="2">
      <w:lvl w:ilvl="2">
        <w:start w:val="1"/>
        <w:numFmt w:val="decimal"/>
        <w:pStyle w:val="E3Level"/>
        <w:lvlText w:val="%1.%2.%3."/>
        <w:lvlJc w:val="left"/>
        <w:pPr>
          <w:ind w:left="852" w:hanging="284"/>
        </w:pPr>
        <w:rPr>
          <w:rFonts w:ascii="Calibri" w:hAnsi="Calibr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decimal"/>
        <w:pStyle w:val="E5Level"/>
        <w:lvlText w:val="%1.%2.%3.%4.%5."/>
        <w:lvlJc w:val="left"/>
        <w:pPr>
          <w:ind w:left="1134" w:hanging="1134"/>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7" w16cid:durableId="719667931">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568"/>
        </w:pPr>
        <w:rPr>
          <w:rFonts w:ascii="Calibri" w:hAnsi="Calibri" w:hint="default"/>
          <w:sz w:val="24"/>
        </w:rPr>
      </w:lvl>
    </w:lvlOverride>
    <w:lvlOverride w:ilvl="2">
      <w:lvl w:ilvl="2">
        <w:start w:val="1"/>
        <w:numFmt w:val="decimal"/>
        <w:pStyle w:val="E3Level"/>
        <w:lvlText w:val="%1.%2.%3."/>
        <w:lvlJc w:val="left"/>
        <w:pPr>
          <w:ind w:left="737" w:hanging="737"/>
        </w:pPr>
        <w:rPr>
          <w:rFonts w:ascii="Calibri" w:hAnsi="Calibri" w:hint="default"/>
          <w:sz w:val="24"/>
        </w:rPr>
      </w:lvl>
    </w:lvlOverride>
    <w:lvlOverride w:ilvl="3">
      <w:lvl w:ilvl="3">
        <w:start w:val="1"/>
        <w:numFmt w:val="decimal"/>
        <w:pStyle w:val="E4Level"/>
        <w:lvlText w:val="%1.%2.%3.%4."/>
        <w:lvlJc w:val="left"/>
        <w:pPr>
          <w:ind w:left="1136" w:hanging="1136"/>
        </w:pPr>
        <w:rPr>
          <w:rFonts w:ascii="Calibri" w:hAnsi="Calibri" w:hint="default"/>
          <w:sz w:val="24"/>
        </w:rPr>
      </w:lvl>
    </w:lvlOverride>
    <w:lvlOverride w:ilvl="4">
      <w:lvl w:ilvl="4">
        <w:start w:val="1"/>
        <w:numFmt w:val="decimal"/>
        <w:pStyle w:val="E5Level"/>
        <w:lvlText w:val="%1.%2.%3.%4.%5."/>
        <w:lvlJc w:val="left"/>
        <w:pPr>
          <w:ind w:left="1134" w:hanging="1134"/>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C"/>
    <w:rsid w:val="00000A0E"/>
    <w:rsid w:val="0000181C"/>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933"/>
    <w:rsid w:val="000221EC"/>
    <w:rsid w:val="00023637"/>
    <w:rsid w:val="00023B8C"/>
    <w:rsid w:val="000242D3"/>
    <w:rsid w:val="0002521B"/>
    <w:rsid w:val="000262D6"/>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7753"/>
    <w:rsid w:val="000D7F4D"/>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3815"/>
    <w:rsid w:val="001265DF"/>
    <w:rsid w:val="00131896"/>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930"/>
    <w:rsid w:val="001C7ADE"/>
    <w:rsid w:val="001C7D38"/>
    <w:rsid w:val="001D154A"/>
    <w:rsid w:val="001D1EB6"/>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5D1B"/>
    <w:rsid w:val="00216844"/>
    <w:rsid w:val="00216F29"/>
    <w:rsid w:val="00222CB8"/>
    <w:rsid w:val="00224CE8"/>
    <w:rsid w:val="0023021D"/>
    <w:rsid w:val="002308CC"/>
    <w:rsid w:val="0023180B"/>
    <w:rsid w:val="00232FA4"/>
    <w:rsid w:val="0023496F"/>
    <w:rsid w:val="00234EE0"/>
    <w:rsid w:val="002350C5"/>
    <w:rsid w:val="00237681"/>
    <w:rsid w:val="00237E06"/>
    <w:rsid w:val="0024029C"/>
    <w:rsid w:val="002402AA"/>
    <w:rsid w:val="002402AB"/>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579"/>
    <w:rsid w:val="0027250F"/>
    <w:rsid w:val="00272C94"/>
    <w:rsid w:val="00272EC8"/>
    <w:rsid w:val="002764AE"/>
    <w:rsid w:val="002767D1"/>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DBF"/>
    <w:rsid w:val="002C752F"/>
    <w:rsid w:val="002C7D33"/>
    <w:rsid w:val="002C7D77"/>
    <w:rsid w:val="002D0F1D"/>
    <w:rsid w:val="002D13BE"/>
    <w:rsid w:val="002D2429"/>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678FC"/>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6A2E"/>
    <w:rsid w:val="003D0AAF"/>
    <w:rsid w:val="003D0DAF"/>
    <w:rsid w:val="003D222D"/>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DB6"/>
    <w:rsid w:val="004321D0"/>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371E"/>
    <w:rsid w:val="004D6335"/>
    <w:rsid w:val="004E10A2"/>
    <w:rsid w:val="004E126F"/>
    <w:rsid w:val="004E1E12"/>
    <w:rsid w:val="004E4098"/>
    <w:rsid w:val="004E45FD"/>
    <w:rsid w:val="004E6249"/>
    <w:rsid w:val="004F0A5F"/>
    <w:rsid w:val="004F1956"/>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984"/>
    <w:rsid w:val="00554804"/>
    <w:rsid w:val="00555D1E"/>
    <w:rsid w:val="0055695E"/>
    <w:rsid w:val="00557A01"/>
    <w:rsid w:val="00560B0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1051"/>
    <w:rsid w:val="005E1BB8"/>
    <w:rsid w:val="005E2A26"/>
    <w:rsid w:val="005E3748"/>
    <w:rsid w:val="005E3C59"/>
    <w:rsid w:val="005E4011"/>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A28"/>
    <w:rsid w:val="006130AF"/>
    <w:rsid w:val="006167A2"/>
    <w:rsid w:val="006208C1"/>
    <w:rsid w:val="00622987"/>
    <w:rsid w:val="0062444F"/>
    <w:rsid w:val="00625E13"/>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6A7F"/>
    <w:rsid w:val="00761BE0"/>
    <w:rsid w:val="00763450"/>
    <w:rsid w:val="007650E7"/>
    <w:rsid w:val="00765605"/>
    <w:rsid w:val="00765941"/>
    <w:rsid w:val="00766BBA"/>
    <w:rsid w:val="00770BA5"/>
    <w:rsid w:val="00771919"/>
    <w:rsid w:val="00773C39"/>
    <w:rsid w:val="00773D86"/>
    <w:rsid w:val="0077513C"/>
    <w:rsid w:val="00775C8F"/>
    <w:rsid w:val="00776911"/>
    <w:rsid w:val="00776CE2"/>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1F80"/>
    <w:rsid w:val="008020B6"/>
    <w:rsid w:val="0080255B"/>
    <w:rsid w:val="00802DC7"/>
    <w:rsid w:val="008056F3"/>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62E9"/>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6F45"/>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92F"/>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4C8B"/>
    <w:rsid w:val="009C4DA1"/>
    <w:rsid w:val="009C60EE"/>
    <w:rsid w:val="009C7416"/>
    <w:rsid w:val="009C7E2F"/>
    <w:rsid w:val="009D16DB"/>
    <w:rsid w:val="009D46F8"/>
    <w:rsid w:val="009D5D27"/>
    <w:rsid w:val="009D68EB"/>
    <w:rsid w:val="009D7DAF"/>
    <w:rsid w:val="009E1EDF"/>
    <w:rsid w:val="009E2BD3"/>
    <w:rsid w:val="009E3539"/>
    <w:rsid w:val="009E5276"/>
    <w:rsid w:val="009E6D15"/>
    <w:rsid w:val="009F013A"/>
    <w:rsid w:val="009F0783"/>
    <w:rsid w:val="009F1BC7"/>
    <w:rsid w:val="009F1D3F"/>
    <w:rsid w:val="009F20B8"/>
    <w:rsid w:val="009F2A69"/>
    <w:rsid w:val="009F51E9"/>
    <w:rsid w:val="009F55FC"/>
    <w:rsid w:val="009F70BF"/>
    <w:rsid w:val="009F76B3"/>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14B2"/>
    <w:rsid w:val="00A527BF"/>
    <w:rsid w:val="00A52831"/>
    <w:rsid w:val="00A54649"/>
    <w:rsid w:val="00A56C7C"/>
    <w:rsid w:val="00A57F19"/>
    <w:rsid w:val="00A60E54"/>
    <w:rsid w:val="00A60E7C"/>
    <w:rsid w:val="00A61921"/>
    <w:rsid w:val="00A64EC1"/>
    <w:rsid w:val="00A657C5"/>
    <w:rsid w:val="00A65A3C"/>
    <w:rsid w:val="00A66BDF"/>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8DF"/>
    <w:rsid w:val="00AB7556"/>
    <w:rsid w:val="00AC1141"/>
    <w:rsid w:val="00AC1C6B"/>
    <w:rsid w:val="00AC2D0C"/>
    <w:rsid w:val="00AC3B16"/>
    <w:rsid w:val="00AC5966"/>
    <w:rsid w:val="00AC5EC9"/>
    <w:rsid w:val="00AC5F9A"/>
    <w:rsid w:val="00AC6274"/>
    <w:rsid w:val="00AC6B7F"/>
    <w:rsid w:val="00AC6F68"/>
    <w:rsid w:val="00AC7466"/>
    <w:rsid w:val="00AD06B9"/>
    <w:rsid w:val="00AD06C4"/>
    <w:rsid w:val="00AD11C9"/>
    <w:rsid w:val="00AD37A4"/>
    <w:rsid w:val="00AD3DA2"/>
    <w:rsid w:val="00AD3E03"/>
    <w:rsid w:val="00AD45A1"/>
    <w:rsid w:val="00AD45C7"/>
    <w:rsid w:val="00AD5A86"/>
    <w:rsid w:val="00AD61A3"/>
    <w:rsid w:val="00AE3F7B"/>
    <w:rsid w:val="00AE5A37"/>
    <w:rsid w:val="00AE7572"/>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2747"/>
    <w:rsid w:val="00B2280D"/>
    <w:rsid w:val="00B23346"/>
    <w:rsid w:val="00B23CF5"/>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1A5A"/>
    <w:rsid w:val="00BC1DD9"/>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445A"/>
    <w:rsid w:val="00C84E85"/>
    <w:rsid w:val="00C85325"/>
    <w:rsid w:val="00C8565D"/>
    <w:rsid w:val="00C905D5"/>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37B0"/>
    <w:rsid w:val="00CB3CB2"/>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63DB"/>
    <w:rsid w:val="00D67B0F"/>
    <w:rsid w:val="00D70FF5"/>
    <w:rsid w:val="00D714A5"/>
    <w:rsid w:val="00D71D8D"/>
    <w:rsid w:val="00D72C59"/>
    <w:rsid w:val="00D73105"/>
    <w:rsid w:val="00D73E8A"/>
    <w:rsid w:val="00D7451A"/>
    <w:rsid w:val="00D77C63"/>
    <w:rsid w:val="00D80469"/>
    <w:rsid w:val="00D816EB"/>
    <w:rsid w:val="00D82E41"/>
    <w:rsid w:val="00D8463A"/>
    <w:rsid w:val="00D8708D"/>
    <w:rsid w:val="00D8784D"/>
    <w:rsid w:val="00D87DF5"/>
    <w:rsid w:val="00D90C90"/>
    <w:rsid w:val="00D91F7A"/>
    <w:rsid w:val="00D926F6"/>
    <w:rsid w:val="00D92807"/>
    <w:rsid w:val="00D9363C"/>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5CF"/>
    <w:rsid w:val="00DF641C"/>
    <w:rsid w:val="00DF71EC"/>
    <w:rsid w:val="00DF732C"/>
    <w:rsid w:val="00E020E1"/>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E9C"/>
    <w:rsid w:val="00E32104"/>
    <w:rsid w:val="00E32208"/>
    <w:rsid w:val="00E325CC"/>
    <w:rsid w:val="00E330ED"/>
    <w:rsid w:val="00E334C6"/>
    <w:rsid w:val="00E33CD6"/>
    <w:rsid w:val="00E341A4"/>
    <w:rsid w:val="00E402E5"/>
    <w:rsid w:val="00E43343"/>
    <w:rsid w:val="00E44D5B"/>
    <w:rsid w:val="00E461FC"/>
    <w:rsid w:val="00E47220"/>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A80"/>
    <w:rsid w:val="00E63D1F"/>
    <w:rsid w:val="00E64F3C"/>
    <w:rsid w:val="00E66D05"/>
    <w:rsid w:val="00E66D93"/>
    <w:rsid w:val="00E67849"/>
    <w:rsid w:val="00E67B7A"/>
    <w:rsid w:val="00E70575"/>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1018C"/>
    <w:rsid w:val="00F105DC"/>
    <w:rsid w:val="00F124E2"/>
    <w:rsid w:val="00F12AB3"/>
    <w:rsid w:val="00F13123"/>
    <w:rsid w:val="00F14371"/>
    <w:rsid w:val="00F145F1"/>
    <w:rsid w:val="00F169F0"/>
    <w:rsid w:val="00F213D3"/>
    <w:rsid w:val="00F221DE"/>
    <w:rsid w:val="00F2315E"/>
    <w:rsid w:val="00F232C8"/>
    <w:rsid w:val="00F246DF"/>
    <w:rsid w:val="00F267A5"/>
    <w:rsid w:val="00F31D40"/>
    <w:rsid w:val="00F332E8"/>
    <w:rsid w:val="00F33C5A"/>
    <w:rsid w:val="00F344F4"/>
    <w:rsid w:val="00F35026"/>
    <w:rsid w:val="00F35DE2"/>
    <w:rsid w:val="00F3743F"/>
    <w:rsid w:val="00F403A9"/>
    <w:rsid w:val="00F41D0D"/>
    <w:rsid w:val="00F41E8C"/>
    <w:rsid w:val="00F42025"/>
    <w:rsid w:val="00F43B92"/>
    <w:rsid w:val="00F44201"/>
    <w:rsid w:val="00F46817"/>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4E328"/>
  <w15:chartTrackingRefBased/>
  <w15:docId w15:val="{FA49C2D5-F74E-45F0-A425-A161AB08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 Normal"/>
    <w:qFormat/>
    <w:rsid w:val="003678F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7"/>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7"/>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7"/>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lang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44"/>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rPr>
  </w:style>
  <w:style w:type="character" w:customStyle="1" w:styleId="Heading3Char">
    <w:name w:val="Heading 3 Char"/>
    <w:link w:val="Heading3"/>
    <w:uiPriority w:val="9"/>
    <w:semiHidden/>
    <w:rsid w:val="00AD06B9"/>
    <w:rPr>
      <w:rFonts w:ascii="Cambria" w:eastAsia="Times New Roman" w:hAnsi="Cambria"/>
      <w:b/>
      <w:bCs/>
      <w:sz w:val="26"/>
      <w:szCs w:val="26"/>
    </w:rPr>
  </w:style>
  <w:style w:type="character" w:customStyle="1" w:styleId="Heading4Char">
    <w:name w:val="Heading 4 Char"/>
    <w:link w:val="Heading4"/>
    <w:uiPriority w:val="9"/>
    <w:semiHidden/>
    <w:rsid w:val="00F3743F"/>
    <w:rPr>
      <w:rFonts w:eastAsia="Times New Roman"/>
      <w:b/>
      <w:bCs/>
      <w:sz w:val="28"/>
      <w:szCs w:val="28"/>
    </w:rPr>
  </w:style>
  <w:style w:type="character" w:customStyle="1" w:styleId="Heading5Char">
    <w:name w:val="Heading 5 Char"/>
    <w:link w:val="Heading5"/>
    <w:uiPriority w:val="9"/>
    <w:semiHidden/>
    <w:rsid w:val="00F3743F"/>
    <w:rPr>
      <w:rFonts w:eastAsia="Times New Roman"/>
      <w:b/>
      <w:bCs/>
      <w:i/>
      <w:iCs/>
      <w:sz w:val="26"/>
      <w:szCs w:val="26"/>
    </w:rPr>
  </w:style>
  <w:style w:type="character" w:customStyle="1" w:styleId="Heading6Char">
    <w:name w:val="Heading 6 Char"/>
    <w:link w:val="Heading6"/>
    <w:uiPriority w:val="9"/>
    <w:semiHidden/>
    <w:rsid w:val="00F3743F"/>
    <w:rPr>
      <w:rFonts w:eastAsia="Times New Roman"/>
      <w:b/>
      <w:bCs/>
      <w:sz w:val="22"/>
    </w:rPr>
  </w:style>
  <w:style w:type="character" w:customStyle="1" w:styleId="Heading7Char">
    <w:name w:val="Heading 7 Char"/>
    <w:link w:val="Heading7"/>
    <w:uiPriority w:val="9"/>
    <w:semiHidden/>
    <w:rsid w:val="00F3743F"/>
    <w:rPr>
      <w:rFonts w:eastAsia="Times New Roman"/>
    </w:rPr>
  </w:style>
  <w:style w:type="character" w:customStyle="1" w:styleId="Heading8Char">
    <w:name w:val="Heading 8 Char"/>
    <w:link w:val="Heading8"/>
    <w:uiPriority w:val="9"/>
    <w:semiHidden/>
    <w:rsid w:val="00F3743F"/>
    <w:rPr>
      <w:rFonts w:eastAsia="Times New Roman"/>
      <w:i/>
      <w:iCs/>
    </w:rPr>
  </w:style>
  <w:style w:type="character" w:customStyle="1" w:styleId="Heading9Char">
    <w:name w:val="Heading 9 Char"/>
    <w:link w:val="Heading9"/>
    <w:uiPriority w:val="9"/>
    <w:semiHidden/>
    <w:rsid w:val="00F3743F"/>
    <w:rPr>
      <w:rFonts w:ascii="Cambria" w:eastAsia="Times New Roman" w:hAnsi="Cambria"/>
      <w:sz w:val="22"/>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7"/>
      </w:numPr>
    </w:pPr>
  </w:style>
  <w:style w:type="paragraph" w:customStyle="1" w:styleId="EBulletH2">
    <w:name w:val="E Bullet H2"/>
    <w:basedOn w:val="ListParagraph"/>
    <w:link w:val="EBulletH2Char"/>
    <w:rsid w:val="00E54E45"/>
    <w:pPr>
      <w:numPr>
        <w:numId w:val="2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F890-5A25-4011-B8A9-0EE0F470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subject/>
  <dc:creator>Nicolas Van der Maren</dc:creator>
  <cp:keywords/>
  <dc:description/>
  <cp:lastModifiedBy>Nicolas Van der Maren</cp:lastModifiedBy>
  <cp:revision>2</cp:revision>
  <cp:lastPrinted>2012-06-27T07:17:00Z</cp:lastPrinted>
  <dcterms:created xsi:type="dcterms:W3CDTF">2022-09-22T12:56:00Z</dcterms:created>
  <dcterms:modified xsi:type="dcterms:W3CDTF">2022-09-22T13:02:00Z</dcterms:modified>
</cp:coreProperties>
</file>